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1A967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23DCBBE5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«Симуляционный курс: подготовка к первичной специализированной аккредитации»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6621141C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31.08.22 Психотерапия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1E0D60C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01343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24737CC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78680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C315115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1B005FCD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49ADAAC3">
      <w:pPr>
        <w:spacing w:after="0" w:line="240" w:lineRule="auto"/>
        <w:rPr>
          <w:rFonts w:ascii="Times New Roman" w:hAnsi="Times New Roman"/>
          <w:sz w:val="20"/>
        </w:rPr>
      </w:pPr>
    </w:p>
    <w:p w14:paraId="267CE59D">
      <w:pPr>
        <w:rPr>
          <w:rFonts w:ascii="Times New Roman" w:hAnsi="Times New Roman"/>
          <w:sz w:val="20"/>
        </w:rPr>
      </w:pPr>
    </w:p>
    <w:p w14:paraId="20818BA8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6EEC6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77AC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798E20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E14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51A7B3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BB004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4113A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C845D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ED89A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8465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E580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3229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485EA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1EF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A076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A08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2191DA3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736C5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EE826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658CCED9">
            <w:pPr>
              <w:pStyle w:val="388"/>
              <w:jc w:val="both"/>
            </w:pPr>
          </w:p>
          <w:p w14:paraId="65E83AE3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28116D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313138D9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03B9C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BE56B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2B97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239F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58402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5EFB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0DA9E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6DC4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7CD47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(МКБ) в части психиатрии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F1F0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первичной медицинской и медико-санитарной помощи населению при психических расстройствах в амбулаторных условиях</w:t>
            </w:r>
          </w:p>
          <w:p w14:paraId="11858AD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медицинской и медико-санитарной помощи населению при психических расстройствах в стационарных условиях</w:t>
            </w:r>
          </w:p>
          <w:p w14:paraId="4B2BF7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специализированной помощи при психических расстройствах</w:t>
            </w:r>
          </w:p>
          <w:p w14:paraId="70D3242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Знать: порядок и правила проведения медицинских обследований с целью диагностирования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FAD75">
            <w:pPr>
              <w:pStyle w:val="388"/>
              <w:jc w:val="both"/>
            </w:pPr>
            <w:r>
              <w:t>Уметь оказывать первичную медицинскую и</w:t>
            </w:r>
          </w:p>
          <w:p w14:paraId="2D4E5CEA">
            <w:pPr>
              <w:pStyle w:val="388"/>
              <w:jc w:val="both"/>
            </w:pPr>
            <w:r>
              <w:t>медико-санитарную помощь населению при психических расстройствах в амбулаторных условиях</w:t>
            </w:r>
          </w:p>
          <w:p w14:paraId="324F36C7">
            <w:pPr>
              <w:pStyle w:val="388"/>
              <w:jc w:val="both"/>
            </w:pPr>
          </w:p>
          <w:p w14:paraId="23F54BDB">
            <w:pPr>
              <w:pStyle w:val="388"/>
              <w:jc w:val="both"/>
            </w:pPr>
            <w:r>
              <w:t>Уметь оказывать медицинскую и медико-</w:t>
            </w:r>
          </w:p>
          <w:p w14:paraId="146BE90D">
            <w:pPr>
              <w:pStyle w:val="388"/>
              <w:jc w:val="both"/>
            </w:pPr>
            <w:r>
              <w:t>санитарную помощь населению при психических расстройствах в стационарных условиях</w:t>
            </w:r>
          </w:p>
          <w:p w14:paraId="0AD85F0F">
            <w:pPr>
              <w:pStyle w:val="388"/>
              <w:jc w:val="both"/>
            </w:pPr>
          </w:p>
          <w:p w14:paraId="29C372EE">
            <w:pPr>
              <w:pStyle w:val="388"/>
              <w:jc w:val="both"/>
            </w:pPr>
            <w:r>
              <w:t>Уметь оказывать специализированную помощь при психических расстройствах</w:t>
            </w:r>
          </w:p>
          <w:p w14:paraId="4A1CDBF1">
            <w:pPr>
              <w:pStyle w:val="388"/>
              <w:jc w:val="both"/>
            </w:pPr>
          </w:p>
          <w:p w14:paraId="502E9154">
            <w:pPr>
              <w:pStyle w:val="388"/>
              <w:jc w:val="both"/>
            </w:pPr>
            <w:r>
              <w:t>Уметь проводить медицинские обследования с целью диагностирования психических заболеваний</w:t>
            </w:r>
          </w:p>
          <w:p w14:paraId="258A291F">
            <w:pPr>
              <w:pStyle w:val="388"/>
              <w:jc w:val="both"/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58496D">
            <w:pPr>
              <w:pStyle w:val="388"/>
              <w:jc w:val="both"/>
            </w:pPr>
            <w:r>
              <w:t>Владеть навыками оказания первичной медицинской и медико-санитарной помощи населению при психических расстройствах в амбулаторных условиях</w:t>
            </w:r>
          </w:p>
          <w:p w14:paraId="1605B929">
            <w:pPr>
              <w:pStyle w:val="388"/>
              <w:jc w:val="both"/>
            </w:pPr>
          </w:p>
          <w:p w14:paraId="749D1635">
            <w:pPr>
              <w:pStyle w:val="388"/>
              <w:jc w:val="both"/>
            </w:pPr>
            <w:r>
              <w:t>Владеть навыками оказания медицинской и медико-санитарной помощи населению при психических расстройствах в стационарных условиях</w:t>
            </w:r>
          </w:p>
          <w:p w14:paraId="4969F7EC">
            <w:pPr>
              <w:pStyle w:val="388"/>
              <w:jc w:val="both"/>
            </w:pPr>
          </w:p>
          <w:p w14:paraId="0158FE91">
            <w:pPr>
              <w:pStyle w:val="388"/>
              <w:jc w:val="both"/>
            </w:pPr>
            <w:r>
              <w:t>Владеть навыками оказания специализированной помощи при психических расстройствах</w:t>
            </w:r>
          </w:p>
          <w:p w14:paraId="4E2AAE62">
            <w:pPr>
              <w:pStyle w:val="388"/>
              <w:jc w:val="both"/>
            </w:pPr>
          </w:p>
          <w:p w14:paraId="5670B7CC">
            <w:pPr>
              <w:pStyle w:val="388"/>
              <w:jc w:val="both"/>
            </w:pPr>
            <w:r>
              <w:t xml:space="preserve">Владеть навыками проведения медицинских обследований с целью диагностирования психических заболеваний </w:t>
            </w:r>
          </w:p>
          <w:p w14:paraId="3D47FC61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499CD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195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D30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 ведению и лечению пациентов, нуждающихся в оказании психиатрической медицинской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43B9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первично медицинской и медико-санитарной помощи населению при психических расстройствах в амбулаторных условиях</w:t>
            </w:r>
          </w:p>
          <w:p w14:paraId="74EFF73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медицинской и медико- санитарной помощи населению при психических расстройствах в стационарных условиях</w:t>
            </w:r>
          </w:p>
          <w:p w14:paraId="34EBB22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специализированной помощи при психических расстройствах</w:t>
            </w:r>
          </w:p>
          <w:p w14:paraId="511E4C6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порядок и правила проведения терапевтического лечения психических расстройств пациентов</w:t>
            </w:r>
          </w:p>
          <w:p w14:paraId="1266A54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подбора и назначения лекарственных препаратов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03B31">
            <w:pPr>
              <w:pStyle w:val="388"/>
              <w:jc w:val="both"/>
            </w:pPr>
            <w:r>
              <w:t>Уметь оказывать первичную медицинскую и</w:t>
            </w:r>
          </w:p>
          <w:p w14:paraId="634B6D76">
            <w:pPr>
              <w:pStyle w:val="388"/>
              <w:jc w:val="both"/>
            </w:pPr>
            <w:r>
              <w:t>медико-санитарную помощь населению при психических расстройствах в амбулаторных условиях</w:t>
            </w:r>
          </w:p>
          <w:p w14:paraId="5FB33D94">
            <w:pPr>
              <w:pStyle w:val="388"/>
              <w:jc w:val="both"/>
            </w:pPr>
          </w:p>
          <w:p w14:paraId="7A4E3E50">
            <w:pPr>
              <w:pStyle w:val="388"/>
              <w:jc w:val="both"/>
            </w:pPr>
            <w:r>
              <w:t>Уметь оказывать медицинскую и медико-</w:t>
            </w:r>
          </w:p>
          <w:p w14:paraId="26B98451">
            <w:pPr>
              <w:pStyle w:val="388"/>
              <w:jc w:val="both"/>
            </w:pPr>
            <w:r>
              <w:t>санитарную помощь населению при психических расстройствах в стационарных условиях</w:t>
            </w:r>
          </w:p>
          <w:p w14:paraId="3615D7A4">
            <w:pPr>
              <w:pStyle w:val="388"/>
              <w:jc w:val="both"/>
            </w:pPr>
            <w:r>
              <w:t>Уметь оказывать специализированную помощь при психических расстройствах</w:t>
            </w:r>
          </w:p>
          <w:p w14:paraId="7EFE7B9A">
            <w:pPr>
              <w:pStyle w:val="388"/>
              <w:jc w:val="both"/>
            </w:pPr>
          </w:p>
          <w:p w14:paraId="03D8B8A9">
            <w:pPr>
              <w:pStyle w:val="388"/>
              <w:jc w:val="both"/>
            </w:pPr>
            <w:r>
              <w:t>Уметь проводить терапевтическое лечение</w:t>
            </w:r>
          </w:p>
          <w:p w14:paraId="2C30ECA9">
            <w:pPr>
              <w:pStyle w:val="388"/>
              <w:jc w:val="both"/>
            </w:pPr>
            <w:r>
              <w:t>психических расстройств пациентов</w:t>
            </w:r>
          </w:p>
          <w:p w14:paraId="6BF3CAE3">
            <w:pPr>
              <w:pStyle w:val="388"/>
              <w:jc w:val="both"/>
            </w:pPr>
          </w:p>
          <w:p w14:paraId="02BB48DA">
            <w:pPr>
              <w:pStyle w:val="388"/>
              <w:jc w:val="both"/>
            </w:pPr>
            <w:r>
              <w:t>Уметь подбирать и назначать лекарственные</w:t>
            </w:r>
          </w:p>
          <w:p w14:paraId="65E67356">
            <w:pPr>
              <w:pStyle w:val="388"/>
              <w:jc w:val="both"/>
            </w:pPr>
            <w:r>
              <w:t>препараты (медикаментозное лечение)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3A786">
            <w:pPr>
              <w:pStyle w:val="388"/>
              <w:jc w:val="both"/>
            </w:pPr>
            <w:r>
              <w:t>Владеть навыками оказания первичной медицинской и медико-санитарной помощи населению при психических расстройствах в амбулаторных условиях</w:t>
            </w:r>
          </w:p>
          <w:p w14:paraId="3C9EA522">
            <w:pPr>
              <w:pStyle w:val="388"/>
              <w:jc w:val="both"/>
            </w:pPr>
          </w:p>
          <w:p w14:paraId="2D31E0F2">
            <w:pPr>
              <w:pStyle w:val="388"/>
              <w:jc w:val="both"/>
            </w:pPr>
            <w:r>
              <w:t>Владеть навыками оказания медицинской и медико-санитарной помощи населению при психических расстройствах в стационарных условиях</w:t>
            </w:r>
          </w:p>
          <w:p w14:paraId="6D8F645A">
            <w:pPr>
              <w:pStyle w:val="388"/>
              <w:jc w:val="both"/>
            </w:pPr>
          </w:p>
          <w:p w14:paraId="3109B2A1">
            <w:pPr>
              <w:pStyle w:val="388"/>
              <w:jc w:val="both"/>
            </w:pPr>
            <w:r>
              <w:t>Владеть навыками оказания специализированной помощи при психических расстройствах</w:t>
            </w:r>
          </w:p>
          <w:p w14:paraId="5C168D8C">
            <w:pPr>
              <w:pStyle w:val="388"/>
              <w:jc w:val="both"/>
            </w:pPr>
          </w:p>
          <w:p w14:paraId="68412380">
            <w:pPr>
              <w:pStyle w:val="388"/>
              <w:jc w:val="both"/>
            </w:pPr>
            <w:r>
              <w:t>Владеть навыками проведения терапевтического лечения психических расстройств пациентов навыками подбора и назначения лекарственных препаратов</w:t>
            </w:r>
          </w:p>
          <w:p w14:paraId="25FBD811">
            <w:pPr>
              <w:pStyle w:val="388"/>
              <w:jc w:val="both"/>
            </w:pPr>
            <w:r>
              <w:t>(медикаментозного лечения)</w:t>
            </w:r>
          </w:p>
        </w:tc>
      </w:tr>
      <w:tr w14:paraId="051C3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E83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8533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D25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5FE43B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51D21A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0457A1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EB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05F8FF0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3C5D168C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6D2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043B0E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68B4B88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7817E0E4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471B807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264F0B51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4171D9F3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47C3099B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20546058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6000CC0F">
      <w:pPr>
        <w:widowControl w:val="0"/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Основная литература:</w:t>
      </w:r>
    </w:p>
    <w:tbl>
      <w:tblPr>
        <w:tblStyle w:val="12"/>
        <w:tblW w:w="5234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18"/>
      </w:tblGrid>
      <w:tr w14:paraId="5C68BC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A14F3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21177C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20242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https://www.studentlibrary.ru/book/ISBN9785829124618.html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573F10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04ABC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Интенсивная терапия / под ред. Гельфанда Б. Р. , Заболотских И. Б. - Москва : ГЭОТАР-Медиа, 2019. - 928 с. - ISBN 978-5-9704-4832-8.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"https://www.studentlibrary.ru/book/ISBN9785970448328.html"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>https://www.studentlibrary.ru/book/ISBN9785970448328.html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25CB19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5B11E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Крепелин, Э. Введение в психиатрическую клинику   / Э. Крепелин. - 7-е изд. - Москва : Лаборатория знаний, 2024. - 496 с. Систем. требования: Adobe Reader XI ; экран 10". -Загл. с титул. экрана. (Классика и современность. Психиатрия) - ISBN 978-5-93208-686-5.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"https://www.studentlibrary.ru/book/ISBN9785932086865.html"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>https://www.studentlibrary.ru/book/ISBN9785932086865.html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footnoteReference w:id="0"/>
            </w:r>
          </w:p>
        </w:tc>
      </w:tr>
      <w:tr w14:paraId="6AADB0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AC4E0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9A64E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Дополнительная литература:</w:t>
            </w:r>
          </w:p>
        </w:tc>
      </w:tr>
      <w:tr w14:paraId="712B73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51CCD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"https://e.lanbook.com/book/144083"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https://e.lanbook.com/book/144083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381C56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F5F09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t>https://www.books-up.ru/ru/book/otrabotka-prakticheskih-navykov-i-umenij-etalony-simulyacionnyh-modulej-okazaniya-medicinskoj-pomocshi-12170282/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  </w:t>
            </w:r>
          </w:p>
        </w:tc>
      </w:tr>
      <w:tr w14:paraId="3AB362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21187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https://www.studentlibrary.ru/book/ISBN9785970458501.html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</w:p>
        </w:tc>
      </w:tr>
      <w:tr w14:paraId="2D5D24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D5710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Образовательные технологии в высшей медицинской школе  : учебник / А.И. Артюхина [и др.]; ВолгГМУ Минздрава РФ ; под редакцией В. Б. Мандрикова. - Волгоград : Издательство ВолгГМУ, 2019. - 588 с. : ил. - </w:t>
            </w:r>
            <w:r>
              <w:fldChar w:fldCharType="begin"/>
            </w:r>
            <w:r>
              <w:instrText xml:space="preserve"> HYPERLINK "http://library.volgmed.ru/Marc/MObjectDown.asp?MacroName=Obrazovatelnye_tekhnologii_v_vysshey_med_2019&amp;MacroAcc=A&amp;DbVal=47"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>http://library.volgmed.ru/Marc/MObjectDown.asp?MacroName=Obrazovatelnye_tekhnologii_v_vysshey_med_2019&amp;MacroAcc=A&amp;DbVal=47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3126B5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45ADB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https://www.studentlibrary.ru/book/ISBN9785970455210.html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339F1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FB9C1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159EC1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93DD5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"https://e.lanbook.com/book/144083"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https://e.lanbook.com/book/144083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2B8F4B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815B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t>https://www.books-up.ru/ru/book/otrabotka-prakticheskih-navykov-i-umenij-etalony-simulyacionnyh-modulej-okazaniya-medicinskoj-pomocshi-12170282/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  </w:t>
            </w:r>
          </w:p>
        </w:tc>
      </w:tr>
      <w:tr w14:paraId="7B4977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59136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https://www.studentlibrary.ru/book/ISBN9785970458501.html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</w:p>
        </w:tc>
      </w:tr>
      <w:tr w14:paraId="26D7E6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7104F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Образовательные технологии в высшей медицинской школе  : учебник / А.И. Артюхина [и др.]; ВолгГМУ Минздрава РФ ; под редакцией В. Б. Мандрикова. - Волгоград : Издательство ВолгГМУ, 2019. - 588 с. : ил. - </w:t>
            </w:r>
            <w:r>
              <w:fldChar w:fldCharType="begin"/>
            </w:r>
            <w:r>
              <w:instrText xml:space="preserve"> HYPERLINK "http://library.volgmed.ru/Marc/MObjectDown.asp?MacroName=Obrazovatelnye_tekhnologii_v_vysshey_med_2019&amp;MacroAcc=A&amp;DbVal=47"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>http://library.volgmed.ru/Marc/MObjectDown.asp?MacroName=Obrazovatelnye_tekhnologii_v_vysshey_med_2019&amp;MacroAcc=A&amp;DbVal=47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7B998A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BB182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https://www.studentlibrary.ru/book/ISBN9785970455210.html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1F10F8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60224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</w:tr>
      <w:tr w14:paraId="350A17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27C05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"https://e.lanbook.com/book/144083"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t>https://e.lanbook.com/book/144083</w:t>
            </w:r>
            <w:r>
              <w:rPr>
                <w:rFonts w:ascii="Times New Roman" w:hAnsi="Times New Roman"/>
                <w:bCs/>
                <w:color w:val="0000FF"/>
                <w:sz w:val="28"/>
                <w:szCs w:val="28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 </w:t>
            </w:r>
          </w:p>
        </w:tc>
      </w:tr>
      <w:tr w14:paraId="4274E4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9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22507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t>https://www.books-up.ru/ru/book/otrabotka-prakticheskih-navykov-i-umenij-etalony-simulyacionnyh-modulej-okazaniya-medicinskoj-pomocshi-12170282/</w:t>
            </w: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  <w:shd w:val="clear" w:color="auto" w:fill="F7F7F7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  <w:t xml:space="preserve">  </w:t>
            </w:r>
          </w:p>
        </w:tc>
      </w:tr>
    </w:tbl>
    <w:p w14:paraId="196660D8">
      <w:pPr>
        <w:widowControl w:val="0"/>
        <w:spacing w:after="0" w:afterAutospacing="1" w:line="36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079E0B46">
      <w:pPr>
        <w:widowControl w:val="0"/>
        <w:spacing w:after="0" w:afterAutospacing="1" w:line="36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Программное обеспечение и Интернет-ресурсы:</w:t>
      </w:r>
    </w:p>
    <w:p w14:paraId="552336DF">
      <w:pPr>
        <w:widowControl w:val="0"/>
        <w:spacing w:after="0" w:line="360" w:lineRule="auto"/>
        <w:ind w:firstLine="284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0C3B8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vAlign w:val="center"/>
          </w:tcPr>
          <w:p w14:paraId="42FCFC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vAlign w:val="center"/>
          </w:tcPr>
          <w:p w14:paraId="7E7FE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499F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6348" w:type="dxa"/>
          </w:tcPr>
          <w:p w14:paraId="63C3007E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"http://lib.volgmed.ru" </w:instrText>
            </w:r>
            <w:r>
              <w:fldChar w:fldCharType="separate"/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http://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  <w:lang w:val="en-US"/>
              </w:rPr>
              <w:t>lib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  <w:lang w:val="en-US"/>
              </w:rPr>
              <w:t>volgmed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  <w:p w14:paraId="4AF6DCF5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B876E2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3024" w:type="dxa"/>
          </w:tcPr>
          <w:p w14:paraId="1599D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F144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6348" w:type="dxa"/>
          </w:tcPr>
          <w:p w14:paraId="18FBC3D2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"http://elibrary.ru" </w:instrText>
            </w:r>
            <w:r>
              <w:fldChar w:fldCharType="separate"/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http://elibrary.ru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0D941281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3024" w:type="dxa"/>
          </w:tcPr>
          <w:p w14:paraId="04968F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CCAB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68603402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"http://www.scopus.com" </w:instrText>
            </w:r>
            <w:r>
              <w:fldChar w:fldCharType="separate"/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http://www.scopus.com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4DB81834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A8556D0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3024" w:type="dxa"/>
          </w:tcPr>
          <w:p w14:paraId="58602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8747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08CE633D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"http://www.studentlibrary.ru" </w:instrText>
            </w:r>
            <w:r>
              <w:fldChar w:fldCharType="separate"/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http://www.studentlibrary.ru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70C1CA4A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57A5C63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3024" w:type="dxa"/>
          </w:tcPr>
          <w:p w14:paraId="52372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CE64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1620CB60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"http://e.lanbook.com" </w:instrText>
            </w:r>
            <w:r>
              <w:fldChar w:fldCharType="separate"/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http://e.lanbook.com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0326CD56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2A01D36">
            <w:pPr>
              <w:widowControl w:val="0"/>
              <w:spacing w:after="0" w:line="240" w:lineRule="auto"/>
              <w:ind w:left="28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024" w:type="dxa"/>
          </w:tcPr>
          <w:p w14:paraId="538D40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</w:tbl>
    <w:p w14:paraId="5957F8FB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1EF7A641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УК-1, ПК-1, ПК-5, ПК-6, ПК-8</w:t>
      </w:r>
    </w:p>
    <w:p w14:paraId="1DB1C2C3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78980B1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011AD594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7D8048F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71BE9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CCA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39B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7D5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8BF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84DF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EFD07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EDC93D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65DCB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7CFC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B27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неэффективной вентиляции «рот в рот» следует</w:t>
            </w:r>
          </w:p>
          <w:p w14:paraId="25A60F7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запрокинуть голову пострадавшего, вывести вперед нижнюю челюсть и продолжить реанимационные мероприятия</w:t>
            </w:r>
          </w:p>
          <w:p w14:paraId="6EAB7C6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опустить головной конец</w:t>
            </w:r>
          </w:p>
          <w:p w14:paraId="43D05C2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приподнять головной конец</w:t>
            </w:r>
          </w:p>
          <w:p w14:paraId="2B6C0AD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наложить трахеостому</w:t>
            </w:r>
          </w:p>
          <w:p w14:paraId="6AE82581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3B26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запрокинуть голову пострадавшего, вывести вперед нижнюю челюсть и продолжить реанимационные мероприятия</w:t>
            </w:r>
          </w:p>
          <w:p w14:paraId="2E112DCF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71DB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66BFC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9BF1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052CA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основе внезапной коронарной смерти лежит:</w:t>
            </w:r>
          </w:p>
          <w:p w14:paraId="0E8DCA5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фибрилляция желудочков</w:t>
            </w:r>
          </w:p>
          <w:p w14:paraId="709872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артериальная гипертензия</w:t>
            </w:r>
          </w:p>
          <w:p w14:paraId="235E2B0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централизация кровообращения</w:t>
            </w:r>
          </w:p>
          <w:p w14:paraId="6EA4C45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гипертрофия желудочков</w:t>
            </w:r>
          </w:p>
          <w:p w14:paraId="420E1F6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81A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фибрилляция желудочков</w:t>
            </w:r>
          </w:p>
          <w:p w14:paraId="27821BE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64EF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BA22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ACFA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DD85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предагональном состоянии:</w:t>
            </w:r>
          </w:p>
          <w:p w14:paraId="3921802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сознание спутанное</w:t>
            </w:r>
          </w:p>
          <w:p w14:paraId="553E76B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сознание отсутствует </w:t>
            </w:r>
          </w:p>
          <w:p w14:paraId="585D31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В. сомналенция </w:t>
            </w:r>
          </w:p>
          <w:p w14:paraId="0A4C983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сознание сохранено</w:t>
            </w:r>
          </w:p>
          <w:p w14:paraId="37770F94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D65B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сознание спутанное</w:t>
            </w:r>
          </w:p>
          <w:p w14:paraId="4A536210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5D8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017D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5765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96F8C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Порядок оказания первичного реанимационного пособия (один врач):</w:t>
            </w:r>
          </w:p>
          <w:p w14:paraId="49E9317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непрямой массаж сердца; режим - 2 дыхательных движения + 30 компрессий на грудную клетку; обеспечение проходимости дыхательных путей; проведение искусственной вентиляции легких;</w:t>
            </w:r>
          </w:p>
          <w:p w14:paraId="121A7EE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внутрисердечные инъекции; проведение искусственной вентиляции легких; непрямой массаж сердца; режим - 1 дыхательное движение + 5 компрессий на грудную клетку</w:t>
            </w:r>
          </w:p>
          <w:p w14:paraId="1D82A53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В. непрямой массаж сердца; проведение искусственной вентиляции легких; внутрисердечные инъекции; режим - 1 дыхательное движение + 10 компрессий на грудную клетку </w:t>
            </w:r>
          </w:p>
          <w:p w14:paraId="3808947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искусственная вентиляция легких; внутрисердечное введение адреналина; непрямой массаж сердца; </w:t>
            </w:r>
          </w:p>
          <w:p w14:paraId="3C341A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режим - 1 дыхательное движение + 15 компрессий на грудную клетку</w:t>
            </w:r>
          </w:p>
          <w:p w14:paraId="35F5238F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1ECC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непрямой массаж сердца; режим - 2 дыхательных движения + 30 компрессий на грудную клетку; обеспечение проходимости дыхательных путей; проведение искусственной вентиляции легких;</w:t>
            </w:r>
          </w:p>
          <w:p w14:paraId="7FC67C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375B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EB0B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18EF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7BE3A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11799F00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01D57415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74D2FC21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5D1F682A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18EBEC80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2DDCAAC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0DB62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213CE37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EF342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738F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D87E7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7F025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коникотомии требуется в случае </w:t>
            </w:r>
          </w:p>
          <w:p w14:paraId="5C44AAA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обтурации верхних дыхательных путей </w:t>
            </w:r>
          </w:p>
          <w:p w14:paraId="5152F7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остановки дыхания при электротравме</w:t>
            </w:r>
          </w:p>
          <w:p w14:paraId="76FFCD3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>
              <w:t xml:space="preserve"> </w:t>
            </w:r>
            <w:r>
              <w:rPr>
                <w:sz w:val="22"/>
                <w:szCs w:val="22"/>
              </w:rPr>
              <w:t>остановки дыхания при утоплении</w:t>
            </w:r>
          </w:p>
          <w:p w14:paraId="4E71AF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отека легких</w:t>
            </w:r>
          </w:p>
          <w:p w14:paraId="7A71EAB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4664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обтурации верхних дыхательных путей </w:t>
            </w:r>
          </w:p>
          <w:p w14:paraId="4A987230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177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https://www.studentlibrary.ru/book/ISBN9785970455210.html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6C00C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B5491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3047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Достоверные признаки клинической смерти:</w:t>
            </w:r>
          </w:p>
          <w:p w14:paraId="538F8A7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отсутствие дыхания, отсутствие сердцебиения, отсутствие сознания, расширенные зрачки без реакции на свет</w:t>
            </w:r>
          </w:p>
          <w:p w14:paraId="44C008B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поверхностное и учащенное дыхание, узкие зрачки без реакции на свет, нитевидный пульс</w:t>
            </w:r>
          </w:p>
          <w:p w14:paraId="161C312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судороги, холодные конечности, тахипноэ, гипотензия</w:t>
            </w:r>
          </w:p>
          <w:p w14:paraId="529552C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фибрилляция желудочков, пульс малого наполнения, диспноэ, цианоз</w:t>
            </w:r>
          </w:p>
          <w:p w14:paraId="459527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D4F90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отсутствие дыхания, отсутствие сердцебиения, отсутствие сознания, расширенные зрачки без реакции на свет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81EA2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https://www.studentlibrary.ru/book/ISBN9785970455210.html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B0F5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AFC3B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F5649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 началом сердечно-легочной реанимации больному следует придать положение </w:t>
            </w:r>
          </w:p>
          <w:p w14:paraId="02216FA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горизонтальное, на спине с твердой основой</w:t>
            </w:r>
          </w:p>
          <w:p w14:paraId="57C4BE8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 спине с приподнятым головным концом (положение по Фовлеру)</w:t>
            </w:r>
          </w:p>
          <w:p w14:paraId="31CEBDC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на спине с опущенным головным концом (положение по Тренделенбургу)</w:t>
            </w:r>
          </w:p>
          <w:p w14:paraId="63535F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полусидя с валиком под лопатками</w:t>
            </w:r>
          </w:p>
          <w:p w14:paraId="108838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C674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горизонтальное, на спине с твердой основой</w:t>
            </w:r>
          </w:p>
          <w:p w14:paraId="721251A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3451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8F1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7EE1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4A25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Астенический синдром не характеризуется:</w:t>
            </w:r>
          </w:p>
          <w:p w14:paraId="4233FA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фиксационной амнезией</w:t>
            </w:r>
          </w:p>
          <w:p w14:paraId="5F25C03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физической истощаемостью</w:t>
            </w:r>
          </w:p>
          <w:p w14:paraId="464B6B8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В.психической истощаемостью</w:t>
            </w:r>
          </w:p>
          <w:p w14:paraId="5669BFD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аффективной лабильностью</w:t>
            </w:r>
          </w:p>
          <w:p w14:paraId="31F156C0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9CD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фиксационной амнезией</w:t>
            </w:r>
          </w:p>
          <w:p w14:paraId="317556F2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5529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7C1D3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479DB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B95A3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Воздуховоды используют:</w:t>
            </w:r>
          </w:p>
          <w:p w14:paraId="07283B4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когда не удается восстановить нарушенную проходимость дыхательных путей, запрокинув голову</w:t>
            </w:r>
          </w:p>
          <w:p w14:paraId="2D75C0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всегда, когда таковые имеются</w:t>
            </w:r>
          </w:p>
          <w:p w14:paraId="19573B4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>
              <w:t xml:space="preserve"> </w:t>
            </w:r>
            <w:r>
              <w:rPr>
                <w:sz w:val="22"/>
                <w:szCs w:val="22"/>
              </w:rPr>
              <w:t>перед интубацией трахеи</w:t>
            </w:r>
          </w:p>
          <w:p w14:paraId="4288DA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после восстановления спонтанного дыхания</w:t>
            </w:r>
          </w:p>
          <w:p w14:paraId="1737CD79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247E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когда не удается восстановить нарушенную проходимость дыхательных путей, запрокинув голову</w:t>
            </w:r>
          </w:p>
          <w:p w14:paraId="681DB53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F188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Методические рекомендации по созданию сценариев по коммуникативным навыкам (навыкам общения) для симулированных пациентов при аккредитации специалистов здравоохранения / авторы-составители Давыдова Н.С., Собетова Г.В., Куликов А.В., Серкина А.В., Боттаев Н.А., Дьяченко Е.В., Шубина Л.Б., Грибков Д.М. Москва, 2018. 20 с. </w:t>
            </w:r>
            <w:r>
              <w:fldChar w:fldCharType="begin"/>
            </w:r>
            <w:r>
              <w:instrText xml:space="preserve"> HYPERLINK "http://fmza.ru/upload/medialibrary/c92/mr-dlya-sozdaniyaekzamenatsionnykh-stsenariev-po-kn.pdf"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http://fmza.ru/upload/medialibrary/c92/mr-dlya-sozdaniyaekzamenatsionnykh-stsenariev-po-kn.pdf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. </w:t>
            </w:r>
          </w:p>
        </w:tc>
      </w:tr>
      <w:tr w14:paraId="07911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BCF3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958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493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BA91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0A7D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3228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Аспирация содержимого желудка может привести к возникновению следующих ранних осложнений:</w:t>
            </w:r>
          </w:p>
          <w:p w14:paraId="113FB01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цианоза и расстройства дыхания</w:t>
            </w:r>
          </w:p>
          <w:p w14:paraId="53542F0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одышки, появлению хрипов, асфиксии </w:t>
            </w:r>
          </w:p>
          <w:p w14:paraId="5F9D58B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бронхопневмонии</w:t>
            </w:r>
          </w:p>
          <w:p w14:paraId="326051C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абсцесса легкого</w:t>
            </w:r>
          </w:p>
          <w:p w14:paraId="342DD9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72C6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цианоза и расстройства дыхания</w:t>
            </w:r>
          </w:p>
          <w:p w14:paraId="5440731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одышки, появлению хрипов, асфиксии </w:t>
            </w:r>
          </w:p>
          <w:p w14:paraId="478B3DB9">
            <w:pPr>
              <w:spacing w:after="0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BC74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https://www.studentlibrary.ru/book/ISBN9785970458501.html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5690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619E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C4653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 xml:space="preserve">Оптимальными условиями обеспечения проходимости верхних дыхательных путей (тройной прием Сафара) являются </w:t>
            </w:r>
          </w:p>
          <w:p w14:paraId="7C12B9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запрокидывание головы назад</w:t>
            </w:r>
          </w:p>
          <w:p w14:paraId="756B79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выдвижения вперед нижней челюсти</w:t>
            </w:r>
          </w:p>
          <w:p w14:paraId="37330C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открытие рта</w:t>
            </w:r>
          </w:p>
          <w:p w14:paraId="3C81582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поворот головы набок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05A5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запрокидывание головы назад</w:t>
            </w:r>
          </w:p>
          <w:p w14:paraId="793590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выдвижения вперед нижней челюсти</w:t>
            </w:r>
          </w:p>
          <w:p w14:paraId="16E5CB2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открытие рта</w:t>
            </w:r>
          </w:p>
          <w:p w14:paraId="08B04AE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  <w:p w14:paraId="6E363351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B9B7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Методические рекомендации по созданию сценариев по коммуникативным навыкам (навыкам общения) для симулированных пациентов при аккредитации специалистов здравоохранения / авторы-составители Давыдова Н.С., Собетова Г.В., Куликов А.В., Серкина А.В., Боттаев Н.А., Дьяченко Е.В., Шубина Л.Б., Грибков Д.М. Москва, 2018. 20 с. </w:t>
            </w:r>
            <w:r>
              <w:fldChar w:fldCharType="begin"/>
            </w:r>
            <w:r>
              <w:instrText xml:space="preserve"> HYPERLINK "http://fmza.ru/upload/medialibrary/c92/mr-dlya-sozdaniyaekzamenatsionnykh-stsenariev-po-kn.pdf"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http://fmza.ru/upload/medialibrary/c92/mr-dlya-sozdaniyaekzamenatsionnykh-stsenariev-po-kn.pdf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14:paraId="3869D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8B43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779A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признаки клинической смерти:</w:t>
            </w:r>
          </w:p>
          <w:p w14:paraId="01D3C2C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отсутствие пульса на сонной артерии </w:t>
            </w:r>
          </w:p>
          <w:p w14:paraId="33E5345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расширение зрачков</w:t>
            </w:r>
          </w:p>
          <w:p w14:paraId="7B1525A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нитевидный пульс на сонной артерии</w:t>
            </w:r>
          </w:p>
          <w:p w14:paraId="7553404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отсутствие пульса на лучевой артерии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6BDE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отсутствие пульса на сонной артерии </w:t>
            </w:r>
          </w:p>
          <w:p w14:paraId="6A3F874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расширение зрачков</w:t>
            </w:r>
          </w:p>
          <w:p w14:paraId="22368D03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C5F1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4EA2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62276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D803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дефицита норадреналина включает:</w:t>
            </w:r>
          </w:p>
          <w:p w14:paraId="1D7C9EDD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50E758CE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5646AC7A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чрезмерно абстрактное мышление</w:t>
            </w:r>
          </w:p>
          <w:p w14:paraId="7053B5C2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  <w:sz w:val="20"/>
              </w:rPr>
              <w:t>анорексию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0D3D4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417B4BB3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3213EA25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A584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8701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F5124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AD774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терапии клозапином необходимо контролировать результаты следующих исследований:</w:t>
            </w:r>
          </w:p>
          <w:p w14:paraId="08B856A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22E22D6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59F37F6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6D6AC5B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Коагулограмма</w:t>
            </w:r>
          </w:p>
          <w:p w14:paraId="342EF12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5C3D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1496560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666E7B3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3778F94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007AB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3CA8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8D18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A78F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5C20590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60052B1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4152728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1301BF0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450B2D2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07D1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515CF86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76B3A2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647E2773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C606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F1C7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9509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4C4A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5B29562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5BDA9F9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6D29F92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7E48A3C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43BF5212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14:paraId="1DBC5B7A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14:paraId="5E0E101D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D1C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2C8F014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05310FF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463EEE71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  <w:p w14:paraId="774E5238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  <w:p w14:paraId="12B52123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4F9A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  <w:p w14:paraId="24AB6A5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45601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30BF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EE145C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648FF84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023449A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2AFA7CA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668D35F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525B212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40E1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556D6D4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620656B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2838C7F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B949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77E2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7437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355FC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1D46A221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39C68FF3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118D2D74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70157C4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034C9D8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4550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317ED99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6A6E63D9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27F96E8D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2CE3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E488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64B4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2C2A0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45A15A2D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5A0D5952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4D288AFC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2768CA7A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7A2C77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1206D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3B75AE9E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2CB8C60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  <w:r>
              <w:t>В. мидриаз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0EFB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EFB6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83D8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CC6AB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Противопоказания для проведения сердечно-легочной реанимации</w:t>
            </w:r>
          </w:p>
          <w:p w14:paraId="228E8688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заведомо неизлечимые заболевания в последней стадии развития;</w:t>
            </w:r>
          </w:p>
          <w:p w14:paraId="50CBE55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травмы, не совместимые с жизнью.</w:t>
            </w:r>
          </w:p>
          <w:p w14:paraId="392A6E4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алкоголизм, психические заболевания</w:t>
            </w:r>
          </w:p>
          <w:p w14:paraId="2BD5B007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старческий возраст;</w:t>
            </w:r>
          </w:p>
          <w:p w14:paraId="3FCEB749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A54F1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заведомо неизлечимые заболевания в последней стадии развития;</w:t>
            </w:r>
          </w:p>
          <w:p w14:paraId="3C799132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травмы, не совместимые с жизнью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3F78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AF5F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AC35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4B81F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Терминальное состояние расценивается как</w:t>
            </w:r>
          </w:p>
          <w:p w14:paraId="2BE85D1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глубокое нарушение жизненно важных функций</w:t>
            </w:r>
          </w:p>
          <w:p w14:paraId="0C4847D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пограничное состояние между жизнью и смертью</w:t>
            </w:r>
          </w:p>
          <w:p w14:paraId="4BF9196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пограничное состояние между нормой и патологией</w:t>
            </w:r>
          </w:p>
          <w:p w14:paraId="2E50B93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состояние нарушенного сознания;</w:t>
            </w:r>
          </w:p>
          <w:p w14:paraId="69DE7EA5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D6FF6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глубокое нарушение жизненно важных функций</w:t>
            </w:r>
          </w:p>
          <w:p w14:paraId="73ACF90B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пограничное состояние между жизнью и смертью</w:t>
            </w:r>
          </w:p>
          <w:p w14:paraId="4DDB228A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8F89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Методические рекомендации по созданию сценариев по коммуникативным навыкам (навыкам общения) для симулированных пациентов при аккредитации специалистов здравоохранения / авторы-составители Давыдова Н.С., Собетова Г.В., Куликов А.В., Серкина А.В., Боттаев Н.А., Дьяченко Е.В., Шубина Л.Б., Грибков Д.М. Москва, 2018. 20 с. </w:t>
            </w:r>
            <w:r>
              <w:fldChar w:fldCharType="begin"/>
            </w:r>
            <w:r>
              <w:instrText xml:space="preserve"> HYPERLINK "http://fmza.ru/upload/medialibrary/c92/mr-dlya-sozdaniyaekzamenatsionnykh-stsenariev-po-kn.pdf"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http://fmza.ru/upload/medialibrary/c92/mr-dlya-sozdaniyaekzamenatsionnykh-stsenariev-po-kn.pdf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</w:tbl>
    <w:p w14:paraId="093AB95D">
      <w:pPr>
        <w:spacing w:after="0" w:line="240" w:lineRule="auto"/>
        <w:rPr>
          <w:rFonts w:ascii="Times New Roman" w:hAnsi="Times New Roman"/>
          <w:sz w:val="20"/>
        </w:rPr>
      </w:pPr>
    </w:p>
    <w:p w14:paraId="2CE5CAB3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069E0B6C">
      <w:pPr>
        <w:spacing w:after="0" w:line="240" w:lineRule="auto"/>
        <w:rPr>
          <w:rFonts w:ascii="Times New Roman" w:hAnsi="Times New Roman"/>
          <w:sz w:val="20"/>
        </w:rPr>
      </w:pPr>
    </w:p>
    <w:p w14:paraId="7828F244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55E31835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324DA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248CB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5F0D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524B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EA50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FF95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8E0663F">
            <w:pPr>
              <w:pStyle w:val="43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03BF695D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9CC8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85CA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B6D440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CE98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BC3C1EF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0FF3B0D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2DDE1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30 лет. По характеру эгоцентричная, капризная, мнительная. Отец страдал туберкулезом легких, постоянно подозревая его у себя, многократно обследовалась, но патологии со стороны органов дыхания не обнаруживалось. 5 лет назад после конфликта с мужем, чтобы "успокоиться" хотела выпить таблетку фенибута, но поперхнулась, была рвота, возникло чувство удушья, страх смерти. Подобные состояния повторялись еще несколько раз при конфликтах с мужем и на работе. После очередного приступа в прошлом месяце появилось чувство сухости во рту, стала постоянно носить бутылочку с водой и несколько раз за день полоскать горло. На приеме после каждых 2-3 фразы полощет горло. </w:t>
            </w:r>
          </w:p>
          <w:p w14:paraId="3E96AAB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51F641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2. Укажите синдром. </w:t>
            </w:r>
          </w:p>
          <w:p w14:paraId="104F1EF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2EEEC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Вегетативные расстройства, как эквивалент тревоги, ипохондрия, личность истероидная.</w:t>
            </w:r>
          </w:p>
          <w:p w14:paraId="5C74B8BC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Тревожный.</w:t>
            </w:r>
          </w:p>
          <w:p w14:paraId="04DFFECF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Соматоформная дисфункция вегетативной нервной системы у истероидной личности.</w:t>
            </w:r>
          </w:p>
          <w:p w14:paraId="203EFE0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325A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7A84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5478B2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2429D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26D01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CB5D3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</w:tbl>
    <w:p w14:paraId="6CB51CCE">
      <w:pPr>
        <w:spacing w:after="0" w:line="240" w:lineRule="auto"/>
        <w:rPr>
          <w:rFonts w:ascii="Times New Roman" w:hAnsi="Times New Roman"/>
          <w:sz w:val="20"/>
        </w:rPr>
      </w:pPr>
    </w:p>
    <w:p w14:paraId="7B1EF0F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6D0EFD6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3D340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B87B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2861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E2D7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3417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9F1D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FBCEA">
            <w:pPr>
              <w:pStyle w:val="1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Гипергликемия. Клиническая картина, диагностика, порядок оказания помощи, применения лекарственных средств</w:t>
            </w:r>
          </w:p>
          <w:p w14:paraId="4FAF47D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4774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https://www.studentlibrary.ru/book/ISBN9785970458501.html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6F6F9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85C7A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8FE0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Депрессивный синдром, его классификация и клинические варианты.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61A6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0B875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C7A3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938AA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FC3C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40628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0D7A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F4F15">
            <w:pPr>
              <w:spacing w:after="0" w:line="240" w:lineRule="auto"/>
              <w:rPr>
                <w:rFonts w:ascii="Times New Roman" w:hAnsi="Times New Roman" w:eastAsia="MS Mincho"/>
                <w:b/>
                <w:sz w:val="20"/>
                <w:u w:val="single"/>
              </w:rPr>
            </w:pPr>
            <w:r>
              <w:rPr>
                <w:rFonts w:ascii="Times New Roman" w:hAnsi="Times New Roman" w:eastAsia="MS Mincho"/>
                <w:sz w:val="20"/>
              </w:rPr>
              <w:t xml:space="preserve">Общие факторы в психотерапии. Факторы лечебного действия психотерапии. </w:t>
            </w:r>
          </w:p>
          <w:p w14:paraId="5229B1CB">
            <w:pPr>
              <w:spacing w:after="0"/>
              <w:ind w:right="1134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6986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</w:rPr>
              <w:t xml:space="preserve">  </w:t>
            </w:r>
          </w:p>
        </w:tc>
      </w:tr>
      <w:tr w14:paraId="17843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4A61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85B85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Классификацияв психотерапии. Восемь осей классификации.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DF3F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https://www.studentlibrary.ru/book/ISBN9785829127008.html</w:t>
            </w:r>
          </w:p>
        </w:tc>
      </w:tr>
    </w:tbl>
    <w:p w14:paraId="45E1C4F1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014D2DB7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72B024EA">
      <w:pPr>
        <w:pStyle w:val="36"/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>Протокол дополнений и изменений к рабочей программе по дисциплине «Симуляционный курс. Подготовка первичной специализированной аккредитации» ординатуры по специальности 31.08.22 Психотерапия 2025-2026 учебный год, утвержден на заседании Кафедры неврологии, психиатрии, мануальной медицины и медицинской реабилитации ИНМФО, протокол № 16 от 16.05.2025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B6A67"/>
    <w:multiLevelType w:val="multilevel"/>
    <w:tmpl w:val="44CB6A6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4">
    <w:nsid w:val="69052AEB"/>
    <w:multiLevelType w:val="multilevel"/>
    <w:tmpl w:val="69052AE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3"/>
    <w:rsid w:val="0006215C"/>
    <w:rsid w:val="00092F7F"/>
    <w:rsid w:val="000932BD"/>
    <w:rsid w:val="001B29DB"/>
    <w:rsid w:val="00224B8A"/>
    <w:rsid w:val="00296346"/>
    <w:rsid w:val="002D3B82"/>
    <w:rsid w:val="00371A0C"/>
    <w:rsid w:val="003F70E6"/>
    <w:rsid w:val="004701BA"/>
    <w:rsid w:val="0053475A"/>
    <w:rsid w:val="00571E7E"/>
    <w:rsid w:val="005862D2"/>
    <w:rsid w:val="00590F9E"/>
    <w:rsid w:val="005945C5"/>
    <w:rsid w:val="005A127D"/>
    <w:rsid w:val="005A38BB"/>
    <w:rsid w:val="005B41AB"/>
    <w:rsid w:val="005C4097"/>
    <w:rsid w:val="006129FF"/>
    <w:rsid w:val="006822A0"/>
    <w:rsid w:val="00742353"/>
    <w:rsid w:val="0075031E"/>
    <w:rsid w:val="00773E9A"/>
    <w:rsid w:val="008A746B"/>
    <w:rsid w:val="009D1B20"/>
    <w:rsid w:val="00AC1F13"/>
    <w:rsid w:val="00AD4CB9"/>
    <w:rsid w:val="00B55B4D"/>
    <w:rsid w:val="00C05B93"/>
    <w:rsid w:val="00CD11AD"/>
    <w:rsid w:val="00D87C8C"/>
    <w:rsid w:val="00E17FEF"/>
    <w:rsid w:val="00E505FA"/>
    <w:rsid w:val="00ED23A8"/>
    <w:rsid w:val="00F42822"/>
    <w:rsid w:val="00F63EC4"/>
    <w:rsid w:val="00F6430A"/>
    <w:rsid w:val="3DE5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qFormat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qFormat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qFormat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qFormat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qFormat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qFormat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qFormat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qFormat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qFormat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qFormat/>
    <w:uiPriority w:val="0"/>
    <w:rPr>
      <w:rFonts w:ascii="Calibri" w:hAnsi="Calibri"/>
    </w:rPr>
  </w:style>
  <w:style w:type="paragraph" w:customStyle="1" w:styleId="75">
    <w:name w:val="Table Paragraph"/>
    <w:basedOn w:val="1"/>
    <w:qFormat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qFormat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qFormat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qFormat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qFormat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qFormat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qFormat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qFormat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qFormat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qFormat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qFormat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qFormat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qFormat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qFormat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qFormat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qFormat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qFormat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qFormat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qFormat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Интернет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Заголовок Знак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uiPriority w:val="0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4033</Words>
  <Characters>28197</Characters>
  <Lines>261</Lines>
  <Paragraphs>73</Paragraphs>
  <TotalTime>2</TotalTime>
  <ScaleCrop>false</ScaleCrop>
  <LinksUpToDate>false</LinksUpToDate>
  <CharactersWithSpaces>31947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2025-08-26T19:57:00Z</dcterms:created>
  <dc:creator>Учетная запись Майкрософт</dc:creator>
  <cp:lastModifiedBy>Bebebe</cp:lastModifiedBy>
  <dcterms:modified xsi:type="dcterms:W3CDTF">2026-10-25T19:17:00Z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EF8A0743EF474AE8B565286F0965D188_12</vt:lpwstr>
  </property>
</Properties>
</file>